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D2F" w:rsidRPr="008D5D2F" w:rsidRDefault="008D5D2F" w:rsidP="008D5D2F">
      <w:pPr>
        <w:widowControl/>
        <w:spacing w:line="460" w:lineRule="exact"/>
        <w:jc w:val="center"/>
        <w:rPr>
          <w:rFonts w:ascii="方正小标宋简体" w:eastAsia="方正小标宋简体" w:hAnsi="仿宋" w:cs="Arial"/>
          <w:color w:val="333333"/>
          <w:sz w:val="32"/>
          <w:szCs w:val="32"/>
          <w:shd w:val="clear" w:color="auto" w:fill="FFFFFF"/>
        </w:rPr>
      </w:pPr>
      <w:bookmarkStart w:id="0" w:name="_GoBack"/>
      <w:bookmarkEnd w:id="0"/>
      <w:r w:rsidRPr="008D5D2F">
        <w:rPr>
          <w:rFonts w:ascii="方正小标宋简体" w:eastAsia="方正小标宋简体" w:hAnsi="仿宋" w:cs="Arial" w:hint="eastAsia"/>
          <w:color w:val="333333"/>
          <w:sz w:val="32"/>
          <w:szCs w:val="32"/>
          <w:shd w:val="clear" w:color="auto" w:fill="FFFFFF"/>
        </w:rPr>
        <w:sym w:font="Symbol" w:char="F046"/>
      </w:r>
      <w:r w:rsidRPr="008D5D2F">
        <w:rPr>
          <w:rFonts w:ascii="方正小标宋简体" w:eastAsia="方正小标宋简体" w:hAnsi="仿宋" w:cs="Arial" w:hint="eastAsia"/>
          <w:color w:val="333333"/>
          <w:sz w:val="32"/>
          <w:szCs w:val="32"/>
          <w:shd w:val="clear" w:color="auto" w:fill="FFFFFF"/>
        </w:rPr>
        <w:t>300mm口径变径管主要技术要求</w:t>
      </w:r>
    </w:p>
    <w:p w:rsidR="008D5D2F" w:rsidRDefault="008D5D2F" w:rsidP="008D5D2F">
      <w:pPr>
        <w:pStyle w:val="a5"/>
        <w:widowControl/>
        <w:spacing w:line="460" w:lineRule="exact"/>
        <w:ind w:left="200" w:firstLineChars="0" w:firstLine="0"/>
        <w:rPr>
          <w:rFonts w:ascii="仿宋_GB2312" w:eastAsia="仿宋_GB2312" w:hAnsi="仿宋" w:cs="Arial"/>
          <w:color w:val="333333"/>
          <w:sz w:val="28"/>
          <w:szCs w:val="32"/>
          <w:shd w:val="clear" w:color="auto" w:fill="FFFFFF"/>
        </w:rPr>
      </w:pPr>
    </w:p>
    <w:p w:rsidR="008D5D2F" w:rsidRDefault="008D5D2F" w:rsidP="008D5D2F">
      <w:pPr>
        <w:pStyle w:val="a5"/>
        <w:widowControl/>
        <w:numPr>
          <w:ilvl w:val="0"/>
          <w:numId w:val="1"/>
        </w:numPr>
        <w:spacing w:line="460" w:lineRule="exact"/>
        <w:ind w:left="0" w:firstLine="560"/>
        <w:rPr>
          <w:rFonts w:ascii="仿宋_GB2312" w:eastAsia="仿宋_GB2312" w:hAnsi="仿宋" w:cs="Arial"/>
          <w:color w:val="333333"/>
          <w:sz w:val="28"/>
          <w:szCs w:val="32"/>
          <w:shd w:val="clear" w:color="auto" w:fill="FFFFFF"/>
        </w:rPr>
      </w:pPr>
      <w:r w:rsidRPr="005A75BE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功能用途：</w:t>
      </w:r>
    </w:p>
    <w:p w:rsidR="008D5D2F" w:rsidRPr="0073079D" w:rsidRDefault="008D5D2F" w:rsidP="008D5D2F">
      <w:pPr>
        <w:widowControl/>
        <w:spacing w:line="460" w:lineRule="exact"/>
        <w:ind w:firstLineChars="200" w:firstLine="560"/>
        <w:rPr>
          <w:rFonts w:ascii="仿宋_GB2312" w:eastAsia="仿宋_GB2312" w:hAnsi="仿宋" w:cs="Arial"/>
          <w:color w:val="333333"/>
          <w:sz w:val="28"/>
          <w:szCs w:val="32"/>
          <w:shd w:val="clear" w:color="auto" w:fill="FFFFFF"/>
        </w:rPr>
      </w:pPr>
      <w:r w:rsidRPr="0073079D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该变径管作为XX设备的核心部件，主要任务是通过自身内径的变化，将过流的高温、高压气体加速到设计的速度，并满足高度的均匀性要求，从而实现设备的设计功能。</w:t>
      </w:r>
    </w:p>
    <w:p w:rsidR="008D5D2F" w:rsidRDefault="008D5D2F" w:rsidP="008D5D2F">
      <w:pPr>
        <w:pStyle w:val="a5"/>
        <w:widowControl/>
        <w:numPr>
          <w:ilvl w:val="0"/>
          <w:numId w:val="1"/>
        </w:numPr>
        <w:spacing w:line="460" w:lineRule="exact"/>
        <w:ind w:left="0" w:firstLine="560"/>
        <w:rPr>
          <w:rFonts w:ascii="仿宋_GB2312" w:eastAsia="仿宋_GB2312" w:hAnsi="仿宋" w:cs="Arial"/>
          <w:color w:val="333333"/>
          <w:sz w:val="28"/>
          <w:szCs w:val="32"/>
          <w:shd w:val="clear" w:color="auto" w:fill="FFFFFF"/>
        </w:rPr>
      </w:pPr>
      <w:r w:rsidRPr="008958BE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研制内容</w:t>
      </w:r>
      <w:r w:rsidRPr="008958BE">
        <w:rPr>
          <w:rFonts w:ascii="仿宋_GB2312" w:eastAsia="仿宋_GB2312" w:hAnsi="仿宋" w:cs="Arial"/>
          <w:color w:val="333333"/>
          <w:sz w:val="28"/>
          <w:szCs w:val="32"/>
          <w:shd w:val="clear" w:color="auto" w:fill="FFFFFF"/>
        </w:rPr>
        <w:t>：</w:t>
      </w:r>
    </w:p>
    <w:p w:rsidR="008D5D2F" w:rsidRDefault="008D5D2F" w:rsidP="008D5D2F">
      <w:pPr>
        <w:widowControl/>
        <w:spacing w:line="460" w:lineRule="exact"/>
        <w:ind w:firstLineChars="200" w:firstLine="560"/>
        <w:rPr>
          <w:rFonts w:ascii="仿宋_GB2312" w:eastAsia="仿宋_GB2312" w:hAnsi="仿宋" w:cs="Arial"/>
          <w:color w:val="333333"/>
          <w:sz w:val="28"/>
          <w:szCs w:val="32"/>
          <w:shd w:val="clear" w:color="auto" w:fill="FFFFFF"/>
        </w:rPr>
      </w:pPr>
      <w:r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在前期研究成果的基础上完成以下四项研制内容：</w:t>
      </w:r>
    </w:p>
    <w:p w:rsidR="008D5D2F" w:rsidRDefault="008D5D2F" w:rsidP="008D5D2F">
      <w:pPr>
        <w:widowControl/>
        <w:spacing w:line="460" w:lineRule="exact"/>
        <w:ind w:firstLineChars="200" w:firstLine="560"/>
        <w:rPr>
          <w:rFonts w:ascii="仿宋_GB2312" w:eastAsia="仿宋_GB2312" w:hAnsi="仿宋" w:cs="Arial"/>
          <w:color w:val="333333"/>
          <w:sz w:val="28"/>
          <w:szCs w:val="32"/>
          <w:shd w:val="clear" w:color="auto" w:fill="FFFFFF"/>
        </w:rPr>
      </w:pPr>
      <w:r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 xml:space="preserve">a. </w:t>
      </w:r>
      <w:r w:rsidRPr="00B5089A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高精度</w:t>
      </w:r>
      <w:r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变径管</w:t>
      </w:r>
      <w:r w:rsidRPr="00B5089A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加工工艺的优化及固化，包括材料的选择、加工方式的选择，新加工工艺的探索等</w:t>
      </w:r>
      <w:r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 xml:space="preserve"> </w:t>
      </w:r>
    </w:p>
    <w:p w:rsidR="008D5D2F" w:rsidRDefault="008D5D2F" w:rsidP="008D5D2F">
      <w:pPr>
        <w:widowControl/>
        <w:spacing w:line="460" w:lineRule="exact"/>
        <w:ind w:firstLineChars="200" w:firstLine="560"/>
        <w:rPr>
          <w:rFonts w:ascii="仿宋_GB2312" w:eastAsia="仿宋_GB2312" w:hAnsi="仿宋" w:cs="Arial"/>
          <w:color w:val="333333"/>
          <w:sz w:val="28"/>
          <w:szCs w:val="32"/>
          <w:shd w:val="clear" w:color="auto" w:fill="FFFFFF"/>
        </w:rPr>
      </w:pPr>
      <w:r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 xml:space="preserve">b. </w:t>
      </w:r>
      <w:r w:rsidRPr="00B5089A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高精度</w:t>
      </w:r>
      <w:r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变径管</w:t>
      </w:r>
      <w:r w:rsidRPr="00B5089A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加工检测方法的探索、优选及固化，包括</w:t>
      </w:r>
      <w:r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几何构型</w:t>
      </w:r>
      <w:r w:rsidRPr="00B5089A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坐标的检测、表面光洁度的检测、配合缝隙的检测、配合台阶的检测等</w:t>
      </w:r>
      <w:r w:rsidRPr="008958BE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；</w:t>
      </w:r>
    </w:p>
    <w:p w:rsidR="008D5D2F" w:rsidRDefault="008D5D2F" w:rsidP="008D5D2F">
      <w:pPr>
        <w:widowControl/>
        <w:spacing w:line="460" w:lineRule="exact"/>
        <w:ind w:firstLineChars="200" w:firstLine="560"/>
        <w:rPr>
          <w:rFonts w:ascii="仿宋_GB2312" w:eastAsia="仿宋_GB2312" w:hAnsi="仿宋" w:cs="Arial"/>
          <w:color w:val="333333"/>
          <w:sz w:val="28"/>
          <w:szCs w:val="32"/>
          <w:shd w:val="clear" w:color="auto" w:fill="FFFFFF"/>
        </w:rPr>
      </w:pPr>
      <w:r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 xml:space="preserve">c. </w:t>
      </w:r>
      <w:r w:rsidRPr="00B5089A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指定</w:t>
      </w:r>
      <w:r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构型</w:t>
      </w:r>
      <w:r w:rsidRPr="00B5089A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高精度</w:t>
      </w:r>
      <w:r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变径管</w:t>
      </w:r>
      <w:r w:rsidRPr="00B5089A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加工</w:t>
      </w:r>
      <w:r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；</w:t>
      </w:r>
    </w:p>
    <w:p w:rsidR="008D5D2F" w:rsidRPr="008958BE" w:rsidRDefault="008D5D2F" w:rsidP="008D5D2F">
      <w:pPr>
        <w:widowControl/>
        <w:spacing w:line="460" w:lineRule="exact"/>
        <w:ind w:firstLineChars="200" w:firstLine="560"/>
        <w:rPr>
          <w:rFonts w:ascii="仿宋_GB2312" w:eastAsia="仿宋_GB2312" w:hAnsi="仿宋" w:cs="Arial"/>
          <w:color w:val="333333"/>
          <w:sz w:val="28"/>
          <w:szCs w:val="32"/>
          <w:shd w:val="clear" w:color="auto" w:fill="FFFFFF"/>
        </w:rPr>
      </w:pPr>
      <w:r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d. 提交完备的研制总结报告、检测报告和图册等软件技术资料。</w:t>
      </w:r>
    </w:p>
    <w:p w:rsidR="008D5D2F" w:rsidRPr="00C84BEF" w:rsidRDefault="008D5D2F" w:rsidP="008D5D2F">
      <w:pPr>
        <w:pStyle w:val="a5"/>
        <w:widowControl/>
        <w:numPr>
          <w:ilvl w:val="0"/>
          <w:numId w:val="1"/>
        </w:numPr>
        <w:spacing w:line="460" w:lineRule="exact"/>
        <w:ind w:left="0" w:firstLine="560"/>
        <w:rPr>
          <w:rFonts w:ascii="仿宋_GB2312" w:eastAsia="仿宋_GB2312" w:hAnsi="仿宋" w:cs="Arial"/>
          <w:color w:val="333333"/>
          <w:sz w:val="28"/>
          <w:szCs w:val="32"/>
          <w:shd w:val="clear" w:color="auto" w:fill="FFFFFF"/>
        </w:rPr>
      </w:pPr>
      <w:r w:rsidRPr="005A75BE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主要</w:t>
      </w:r>
      <w:r w:rsidRPr="005A75BE">
        <w:rPr>
          <w:rFonts w:ascii="仿宋_GB2312" w:eastAsia="仿宋_GB2312" w:hAnsi="仿宋" w:cs="Arial"/>
          <w:color w:val="333333"/>
          <w:sz w:val="28"/>
          <w:szCs w:val="32"/>
          <w:shd w:val="clear" w:color="auto" w:fill="FFFFFF"/>
        </w:rPr>
        <w:t>指</w:t>
      </w:r>
      <w:r w:rsidRPr="00C84BEF">
        <w:rPr>
          <w:rFonts w:ascii="仿宋_GB2312" w:eastAsia="仿宋_GB2312" w:hAnsi="仿宋" w:cs="Arial"/>
          <w:color w:val="333333"/>
          <w:sz w:val="28"/>
          <w:szCs w:val="32"/>
          <w:shd w:val="clear" w:color="auto" w:fill="FFFFFF"/>
        </w:rPr>
        <w:t>标</w:t>
      </w:r>
      <w:r w:rsidRPr="00C84BEF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：</w:t>
      </w:r>
    </w:p>
    <w:p w:rsidR="008D5D2F" w:rsidRDefault="008D5D2F" w:rsidP="008D5D2F">
      <w:pPr>
        <w:widowControl/>
        <w:spacing w:line="460" w:lineRule="exact"/>
        <w:ind w:firstLineChars="200" w:firstLine="560"/>
        <w:rPr>
          <w:rFonts w:ascii="仿宋_GB2312" w:eastAsia="仿宋_GB2312" w:hAnsi="仿宋" w:cs="Arial"/>
          <w:color w:val="333333"/>
          <w:sz w:val="28"/>
          <w:szCs w:val="32"/>
          <w:shd w:val="clear" w:color="auto" w:fill="FFFFFF"/>
        </w:rPr>
      </w:pPr>
      <w:r w:rsidRPr="00C84BEF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项目执行时间为5个月, 指定</w:t>
      </w:r>
      <w:r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构型</w:t>
      </w:r>
      <w:r w:rsidRPr="00B5089A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高精度</w:t>
      </w:r>
      <w:r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变径管的主要参数指标和加工技术要求如下：</w:t>
      </w:r>
    </w:p>
    <w:p w:rsidR="008D5D2F" w:rsidRDefault="008D5D2F" w:rsidP="008D5D2F">
      <w:pPr>
        <w:pStyle w:val="a5"/>
        <w:widowControl/>
        <w:numPr>
          <w:ilvl w:val="0"/>
          <w:numId w:val="2"/>
        </w:numPr>
        <w:spacing w:line="460" w:lineRule="exact"/>
        <w:ind w:left="0" w:firstLine="560"/>
        <w:rPr>
          <w:rFonts w:ascii="仿宋_GB2312" w:eastAsia="仿宋_GB2312" w:hAnsi="仿宋" w:cs="Arial"/>
          <w:color w:val="333333"/>
          <w:sz w:val="28"/>
          <w:szCs w:val="32"/>
          <w:shd w:val="clear" w:color="auto" w:fill="FFFFFF"/>
        </w:rPr>
      </w:pPr>
      <w:r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主要参数指标</w:t>
      </w:r>
    </w:p>
    <w:p w:rsidR="008D5D2F" w:rsidRDefault="008D5D2F" w:rsidP="008D5D2F">
      <w:pPr>
        <w:widowControl/>
        <w:spacing w:line="460" w:lineRule="exact"/>
        <w:ind w:firstLineChars="200" w:firstLine="560"/>
        <w:rPr>
          <w:rFonts w:ascii="仿宋_GB2312" w:eastAsia="仿宋_GB2312" w:hAnsi="仿宋" w:cs="Arial"/>
          <w:color w:val="333333"/>
          <w:sz w:val="28"/>
          <w:szCs w:val="32"/>
          <w:shd w:val="clear" w:color="auto" w:fill="FFFFFF"/>
        </w:rPr>
      </w:pPr>
      <w:r w:rsidRPr="009B0532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入口直径</w:t>
      </w:r>
      <w:r w:rsidRPr="009F2C10">
        <w:rPr>
          <w:shd w:val="clear" w:color="auto" w:fill="FFFFFF"/>
        </w:rPr>
        <w:sym w:font="Symbol" w:char="F046"/>
      </w:r>
      <w:r w:rsidRPr="009B0532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42</w:t>
      </w:r>
      <w:r w:rsidRPr="009B0532">
        <w:rPr>
          <w:rFonts w:ascii="仿宋_GB2312" w:eastAsia="仿宋_GB2312" w:hAnsi="仿宋" w:cs="Arial"/>
          <w:color w:val="333333"/>
          <w:sz w:val="28"/>
          <w:szCs w:val="32"/>
          <w:shd w:val="clear" w:color="auto" w:fill="FFFFFF"/>
        </w:rPr>
        <w:t>0mm</w:t>
      </w:r>
      <w:r w:rsidRPr="009B0532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，出口直径</w:t>
      </w:r>
      <w:r w:rsidRPr="009F2C10">
        <w:rPr>
          <w:shd w:val="clear" w:color="auto" w:fill="FFFFFF"/>
        </w:rPr>
        <w:sym w:font="Symbol" w:char="F046"/>
      </w:r>
      <w:r w:rsidRPr="009B0532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32</w:t>
      </w:r>
      <w:r w:rsidRPr="009B0532">
        <w:rPr>
          <w:rFonts w:ascii="仿宋_GB2312" w:eastAsia="仿宋_GB2312" w:hAnsi="仿宋" w:cs="Arial"/>
          <w:color w:val="333333"/>
          <w:sz w:val="28"/>
          <w:szCs w:val="32"/>
          <w:shd w:val="clear" w:color="auto" w:fill="FFFFFF"/>
        </w:rPr>
        <w:t>0mm</w:t>
      </w:r>
      <w:r w:rsidRPr="009B0532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，最小口径</w:t>
      </w:r>
      <w:r w:rsidRPr="009F2C10">
        <w:rPr>
          <w:shd w:val="clear" w:color="auto" w:fill="FFFFFF"/>
        </w:rPr>
        <w:sym w:font="Symbol" w:char="F046"/>
      </w:r>
      <w:r w:rsidRPr="009B0532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38.80</w:t>
      </w:r>
      <w:r w:rsidRPr="009B0532">
        <w:rPr>
          <w:rFonts w:ascii="仿宋_GB2312" w:eastAsia="仿宋_GB2312" w:hAnsi="仿宋" w:cs="Arial"/>
          <w:color w:val="333333"/>
          <w:sz w:val="28"/>
          <w:szCs w:val="32"/>
          <w:shd w:val="clear" w:color="auto" w:fill="FFFFFF"/>
        </w:rPr>
        <w:t>mm</w:t>
      </w:r>
      <w:r w:rsidRPr="009B0532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，长度小于等于3620mm，并以0.1mm的间隔提供坐标数据；最高工作总压2.0M</w:t>
      </w:r>
      <w:r w:rsidRPr="009B0532">
        <w:rPr>
          <w:rFonts w:ascii="仿宋_GB2312" w:eastAsia="仿宋_GB2312" w:hAnsi="仿宋" w:cs="Arial"/>
          <w:color w:val="333333"/>
          <w:sz w:val="28"/>
          <w:szCs w:val="32"/>
          <w:shd w:val="clear" w:color="auto" w:fill="FFFFFF"/>
        </w:rPr>
        <w:t>p</w:t>
      </w:r>
      <w:r w:rsidRPr="009B0532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a</w:t>
      </w:r>
      <w:r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，</w:t>
      </w:r>
      <w:r w:rsidRPr="009B0532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最高工作</w:t>
      </w:r>
      <w:r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温度</w:t>
      </w:r>
      <w:r w:rsidRPr="009B0532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445K</w:t>
      </w:r>
      <w:r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，并长时间处于该条件下。</w:t>
      </w:r>
    </w:p>
    <w:p w:rsidR="008D5D2F" w:rsidRDefault="008D5D2F" w:rsidP="008D5D2F">
      <w:pPr>
        <w:pStyle w:val="a5"/>
        <w:widowControl/>
        <w:numPr>
          <w:ilvl w:val="0"/>
          <w:numId w:val="2"/>
        </w:numPr>
        <w:spacing w:line="460" w:lineRule="exact"/>
        <w:ind w:left="0" w:firstLine="560"/>
        <w:rPr>
          <w:rFonts w:ascii="仿宋_GB2312" w:eastAsia="仿宋_GB2312" w:hAnsi="仿宋" w:cs="Arial"/>
          <w:color w:val="333333"/>
          <w:sz w:val="28"/>
          <w:szCs w:val="32"/>
          <w:shd w:val="clear" w:color="auto" w:fill="FFFFFF"/>
        </w:rPr>
      </w:pPr>
      <w:r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加工技术要求</w:t>
      </w:r>
    </w:p>
    <w:p w:rsidR="008D5D2F" w:rsidRPr="009B0532" w:rsidRDefault="008D5D2F" w:rsidP="008D5D2F">
      <w:pPr>
        <w:widowControl/>
        <w:spacing w:line="460" w:lineRule="exact"/>
        <w:ind w:firstLineChars="200" w:firstLine="560"/>
        <w:rPr>
          <w:rFonts w:ascii="仿宋_GB2312" w:eastAsia="仿宋_GB2312" w:hAnsi="仿宋" w:cs="Arial"/>
          <w:color w:val="333333"/>
          <w:sz w:val="28"/>
          <w:szCs w:val="32"/>
          <w:shd w:val="clear" w:color="auto" w:fill="FFFFFF"/>
        </w:rPr>
      </w:pPr>
      <w:r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由厂家</w:t>
      </w:r>
      <w:r w:rsidRPr="009B0532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根据</w:t>
      </w:r>
      <w:r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变径管几何构型、加工精度指标要求以及加工</w:t>
      </w:r>
      <w:r w:rsidRPr="009B0532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工艺</w:t>
      </w:r>
      <w:r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/</w:t>
      </w:r>
      <w:r w:rsidRPr="009B0532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检测</w:t>
      </w:r>
      <w:r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方法研究成果</w:t>
      </w:r>
      <w:r w:rsidRPr="009B0532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完成</w:t>
      </w:r>
      <w:r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施工图</w:t>
      </w:r>
      <w:r w:rsidRPr="009B0532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的设计，</w:t>
      </w:r>
      <w:r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经评审通过后，按图</w:t>
      </w:r>
      <w:r w:rsidRPr="009B0532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进行</w:t>
      </w:r>
      <w:r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加工制造。</w:t>
      </w:r>
      <w:r w:rsidRPr="009B0532">
        <w:rPr>
          <w:rFonts w:ascii="仿宋_GB2312" w:eastAsia="仿宋_GB2312" w:hAnsi="仿宋" w:cs="Arial"/>
          <w:color w:val="333333"/>
          <w:sz w:val="28"/>
          <w:szCs w:val="32"/>
          <w:shd w:val="clear" w:color="auto" w:fill="FFFFFF"/>
        </w:rPr>
        <w:t xml:space="preserve"> </w:t>
      </w:r>
    </w:p>
    <w:p w:rsidR="008D5D2F" w:rsidRDefault="008D5D2F" w:rsidP="008D5D2F">
      <w:pPr>
        <w:pStyle w:val="a5"/>
        <w:widowControl/>
        <w:numPr>
          <w:ilvl w:val="0"/>
          <w:numId w:val="3"/>
        </w:numPr>
        <w:spacing w:line="460" w:lineRule="exact"/>
        <w:ind w:left="0" w:firstLine="560"/>
        <w:rPr>
          <w:rFonts w:ascii="仿宋_GB2312" w:eastAsia="仿宋_GB2312" w:hAnsi="仿宋" w:cs="Arial"/>
          <w:color w:val="333333"/>
          <w:sz w:val="28"/>
          <w:szCs w:val="32"/>
          <w:shd w:val="clear" w:color="auto" w:fill="FFFFFF"/>
        </w:rPr>
      </w:pPr>
      <w:r w:rsidRPr="00860556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所用材料</w:t>
      </w:r>
      <w:r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提供相关材质证明，并</w:t>
      </w:r>
      <w:r w:rsidRPr="00860556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进行超声波探伤，探伤标准按（</w:t>
      </w:r>
      <w:r w:rsidRPr="00860556">
        <w:rPr>
          <w:rFonts w:ascii="仿宋_GB2312" w:eastAsia="仿宋_GB2312" w:hAnsi="仿宋" w:cs="Arial"/>
          <w:color w:val="333333"/>
          <w:sz w:val="28"/>
          <w:szCs w:val="32"/>
          <w:shd w:val="clear" w:color="auto" w:fill="FFFFFF"/>
        </w:rPr>
        <w:t>JB1150</w:t>
      </w:r>
      <w:r w:rsidRPr="00860556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－</w:t>
      </w:r>
      <w:r w:rsidRPr="00860556">
        <w:rPr>
          <w:rFonts w:ascii="仿宋_GB2312" w:eastAsia="仿宋_GB2312" w:hAnsi="仿宋" w:cs="Arial"/>
          <w:color w:val="333333"/>
          <w:sz w:val="28"/>
          <w:szCs w:val="32"/>
          <w:shd w:val="clear" w:color="auto" w:fill="FFFFFF"/>
        </w:rPr>
        <w:t>73</w:t>
      </w:r>
      <w:r w:rsidRPr="00860556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）II级标准进行</w:t>
      </w:r>
      <w:r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。</w:t>
      </w:r>
    </w:p>
    <w:p w:rsidR="008D5D2F" w:rsidRDefault="008D5D2F" w:rsidP="008D5D2F">
      <w:pPr>
        <w:pStyle w:val="a5"/>
        <w:widowControl/>
        <w:numPr>
          <w:ilvl w:val="0"/>
          <w:numId w:val="3"/>
        </w:numPr>
        <w:spacing w:line="460" w:lineRule="exact"/>
        <w:ind w:left="0" w:firstLine="560"/>
        <w:rPr>
          <w:rFonts w:ascii="仿宋_GB2312" w:eastAsia="仿宋_GB2312" w:hAnsi="仿宋" w:cs="Arial"/>
          <w:color w:val="333333"/>
          <w:sz w:val="28"/>
          <w:szCs w:val="32"/>
          <w:shd w:val="clear" w:color="auto" w:fill="FFFFFF"/>
        </w:rPr>
      </w:pPr>
      <w:r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变径管</w:t>
      </w:r>
      <w:r w:rsidRPr="00860556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按给定的</w:t>
      </w:r>
      <w:r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坐标</w:t>
      </w:r>
      <w:r w:rsidRPr="00860556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数据表</w:t>
      </w:r>
      <w:r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加工</w:t>
      </w:r>
      <w:r w:rsidRPr="00860556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，加工后</w:t>
      </w:r>
      <w:r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坐标</w:t>
      </w:r>
      <w:r w:rsidRPr="00860556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尺寸最大偏差不超过±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.007"/>
          <w:attr w:name="UnitName" w:val="mm"/>
        </w:smartTagPr>
        <w:r w:rsidRPr="00860556">
          <w:rPr>
            <w:rFonts w:ascii="仿宋_GB2312" w:eastAsia="仿宋_GB2312" w:hAnsi="仿宋" w:cs="Arial"/>
            <w:color w:val="333333"/>
            <w:sz w:val="28"/>
            <w:szCs w:val="32"/>
            <w:shd w:val="clear" w:color="auto" w:fill="FFFFFF"/>
          </w:rPr>
          <w:t>0.0</w:t>
        </w:r>
        <w:r w:rsidRPr="00860556">
          <w:rPr>
            <w:rFonts w:ascii="仿宋_GB2312" w:eastAsia="仿宋_GB2312" w:hAnsi="仿宋" w:cs="Arial" w:hint="eastAsia"/>
            <w:color w:val="333333"/>
            <w:sz w:val="28"/>
            <w:szCs w:val="32"/>
            <w:shd w:val="clear" w:color="auto" w:fill="FFFFFF"/>
          </w:rPr>
          <w:t>07mm</w:t>
        </w:r>
      </w:smartTag>
      <w:r w:rsidRPr="00860556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，合格率大于95%</w:t>
      </w:r>
      <w:r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。</w:t>
      </w:r>
    </w:p>
    <w:p w:rsidR="008D5D2F" w:rsidRDefault="008D5D2F" w:rsidP="008D5D2F">
      <w:pPr>
        <w:pStyle w:val="a5"/>
        <w:widowControl/>
        <w:numPr>
          <w:ilvl w:val="0"/>
          <w:numId w:val="3"/>
        </w:numPr>
        <w:spacing w:line="460" w:lineRule="exact"/>
        <w:ind w:left="0" w:firstLine="560"/>
        <w:rPr>
          <w:rFonts w:ascii="仿宋_GB2312" w:eastAsia="仿宋_GB2312" w:hAnsi="仿宋" w:cs="Arial"/>
          <w:color w:val="333333"/>
          <w:sz w:val="28"/>
          <w:szCs w:val="32"/>
          <w:shd w:val="clear" w:color="auto" w:fill="FFFFFF"/>
        </w:rPr>
      </w:pPr>
      <w:r w:rsidRPr="00860556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lastRenderedPageBreak/>
        <w:t>内</w:t>
      </w:r>
      <w:r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表面光洁度优于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.25"/>
          <w:attr w:name="UnitName" w:val="m"/>
        </w:smartTagPr>
        <w:r w:rsidRPr="00860556">
          <w:rPr>
            <w:rFonts w:ascii="仿宋_GB2312" w:eastAsia="仿宋_GB2312" w:hAnsi="仿宋" w:cs="Arial" w:hint="eastAsia"/>
            <w:color w:val="333333"/>
            <w:sz w:val="28"/>
            <w:szCs w:val="32"/>
            <w:shd w:val="clear" w:color="auto" w:fill="FFFFFF"/>
          </w:rPr>
          <w:t>0.25</w:t>
        </w:r>
        <w:r w:rsidRPr="00860556">
          <w:rPr>
            <w:rFonts w:ascii="仿宋_GB2312" w:eastAsia="仿宋_GB2312" w:hAnsi="仿宋" w:cs="Arial" w:hint="eastAsia"/>
            <w:color w:val="333333"/>
            <w:sz w:val="28"/>
            <w:szCs w:val="32"/>
            <w:shd w:val="clear" w:color="auto" w:fill="FFFFFF"/>
          </w:rPr>
          <w:sym w:font="Symbol" w:char="F06D"/>
        </w:r>
      </w:smartTag>
      <w:r w:rsidRPr="00860556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m</w:t>
      </w:r>
      <w:r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，并不得出现任何形式的表面缺陷(损伤性的细微划痕、孔眼及局部凹凸等)。</w:t>
      </w:r>
    </w:p>
    <w:p w:rsidR="008D5D2F" w:rsidRDefault="008D5D2F" w:rsidP="008D5D2F">
      <w:pPr>
        <w:pStyle w:val="a5"/>
        <w:widowControl/>
        <w:numPr>
          <w:ilvl w:val="0"/>
          <w:numId w:val="3"/>
        </w:numPr>
        <w:spacing w:line="460" w:lineRule="exact"/>
        <w:ind w:left="0" w:firstLine="560"/>
        <w:rPr>
          <w:rFonts w:ascii="仿宋_GB2312" w:eastAsia="仿宋_GB2312" w:hAnsi="仿宋" w:cs="Arial"/>
          <w:color w:val="333333"/>
          <w:sz w:val="28"/>
          <w:szCs w:val="32"/>
          <w:shd w:val="clear" w:color="auto" w:fill="FFFFFF"/>
        </w:rPr>
      </w:pPr>
      <w:r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若采用分段加工，</w:t>
      </w:r>
      <w:r w:rsidRPr="00860556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整套部件组装后同轴度要求小于Ф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.05"/>
          <w:attr w:name="UnitName" w:val="mm"/>
        </w:smartTagPr>
        <w:r w:rsidRPr="00860556">
          <w:rPr>
            <w:rFonts w:ascii="仿宋_GB2312" w:eastAsia="仿宋_GB2312" w:hAnsi="仿宋" w:cs="Arial" w:hint="eastAsia"/>
            <w:color w:val="333333"/>
            <w:sz w:val="28"/>
            <w:szCs w:val="32"/>
            <w:shd w:val="clear" w:color="auto" w:fill="FFFFFF"/>
          </w:rPr>
          <w:t>0.05mm</w:t>
        </w:r>
      </w:smartTag>
      <w:r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。</w:t>
      </w:r>
    </w:p>
    <w:p w:rsidR="008D5D2F" w:rsidRDefault="008D5D2F" w:rsidP="008D5D2F">
      <w:pPr>
        <w:pStyle w:val="a5"/>
        <w:widowControl/>
        <w:numPr>
          <w:ilvl w:val="0"/>
          <w:numId w:val="3"/>
        </w:numPr>
        <w:spacing w:line="460" w:lineRule="exact"/>
        <w:ind w:left="0" w:firstLine="560"/>
        <w:rPr>
          <w:rFonts w:ascii="仿宋_GB2312" w:eastAsia="仿宋_GB2312" w:hAnsi="仿宋" w:cs="Arial"/>
          <w:color w:val="333333"/>
          <w:sz w:val="28"/>
          <w:szCs w:val="32"/>
          <w:shd w:val="clear" w:color="auto" w:fill="FFFFFF"/>
        </w:rPr>
      </w:pPr>
      <w:r w:rsidRPr="00860556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整套部件组装后段与段之间的接缝小于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.01"/>
          <w:attr w:name="UnitName" w:val="mm"/>
        </w:smartTagPr>
        <w:r w:rsidRPr="00860556">
          <w:rPr>
            <w:rFonts w:ascii="仿宋_GB2312" w:eastAsia="仿宋_GB2312" w:hAnsi="仿宋" w:cs="Arial"/>
            <w:color w:val="333333"/>
            <w:sz w:val="28"/>
            <w:szCs w:val="32"/>
            <w:shd w:val="clear" w:color="auto" w:fill="FFFFFF"/>
          </w:rPr>
          <w:t>0.0</w:t>
        </w:r>
        <w:r w:rsidRPr="00860556">
          <w:rPr>
            <w:rFonts w:ascii="仿宋_GB2312" w:eastAsia="仿宋_GB2312" w:hAnsi="仿宋" w:cs="Arial" w:hint="eastAsia"/>
            <w:color w:val="333333"/>
            <w:sz w:val="28"/>
            <w:szCs w:val="32"/>
            <w:shd w:val="clear" w:color="auto" w:fill="FFFFFF"/>
          </w:rPr>
          <w:t>1</w:t>
        </w:r>
        <w:r w:rsidRPr="00860556">
          <w:rPr>
            <w:rFonts w:ascii="仿宋_GB2312" w:eastAsia="仿宋_GB2312" w:hAnsi="仿宋" w:cs="Arial"/>
            <w:color w:val="333333"/>
            <w:sz w:val="28"/>
            <w:szCs w:val="32"/>
            <w:shd w:val="clear" w:color="auto" w:fill="FFFFFF"/>
          </w:rPr>
          <w:t>mm</w:t>
        </w:r>
      </w:smartTag>
      <w:r w:rsidRPr="00860556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，且贴合率大于95%</w:t>
      </w:r>
      <w:r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。</w:t>
      </w:r>
    </w:p>
    <w:p w:rsidR="008D5D2F" w:rsidRDefault="008D5D2F" w:rsidP="008D5D2F">
      <w:pPr>
        <w:pStyle w:val="a5"/>
        <w:widowControl/>
        <w:numPr>
          <w:ilvl w:val="0"/>
          <w:numId w:val="3"/>
        </w:numPr>
        <w:spacing w:line="460" w:lineRule="exact"/>
        <w:ind w:left="0" w:firstLine="560"/>
        <w:rPr>
          <w:rFonts w:ascii="仿宋_GB2312" w:eastAsia="仿宋_GB2312" w:hAnsi="仿宋" w:cs="Arial"/>
          <w:color w:val="333333"/>
          <w:sz w:val="28"/>
          <w:szCs w:val="32"/>
          <w:shd w:val="clear" w:color="auto" w:fill="FFFFFF"/>
        </w:rPr>
      </w:pPr>
      <w:r w:rsidRPr="00860556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各段连接处保持顺差，顺差台阶小于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.007"/>
          <w:attr w:name="UnitName" w:val="mm"/>
        </w:smartTagPr>
        <w:r w:rsidRPr="00860556">
          <w:rPr>
            <w:rFonts w:ascii="仿宋_GB2312" w:eastAsia="仿宋_GB2312" w:hAnsi="仿宋" w:cs="Arial" w:hint="eastAsia"/>
            <w:color w:val="333333"/>
            <w:sz w:val="28"/>
            <w:szCs w:val="32"/>
            <w:shd w:val="clear" w:color="auto" w:fill="FFFFFF"/>
          </w:rPr>
          <w:t>0.007mm</w:t>
        </w:r>
      </w:smartTag>
      <w:r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。</w:t>
      </w:r>
    </w:p>
    <w:p w:rsidR="008D5D2F" w:rsidRDefault="008D5D2F" w:rsidP="008D5D2F">
      <w:pPr>
        <w:pStyle w:val="a5"/>
        <w:widowControl/>
        <w:numPr>
          <w:ilvl w:val="0"/>
          <w:numId w:val="3"/>
        </w:numPr>
        <w:spacing w:line="460" w:lineRule="exact"/>
        <w:ind w:left="0" w:firstLine="560"/>
        <w:rPr>
          <w:rFonts w:ascii="仿宋_GB2312" w:eastAsia="仿宋_GB2312" w:hAnsi="仿宋" w:cs="Arial"/>
          <w:color w:val="333333"/>
          <w:sz w:val="28"/>
          <w:szCs w:val="32"/>
          <w:shd w:val="clear" w:color="auto" w:fill="FFFFFF"/>
        </w:rPr>
      </w:pPr>
      <w:r w:rsidRPr="00860556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定位面加工等级</w:t>
      </w:r>
      <w:r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优于</w:t>
      </w:r>
      <w:r w:rsidRPr="00860556">
        <w:rPr>
          <w:rFonts w:ascii="仿宋_GB2312" w:eastAsia="仿宋_GB2312" w:hAnsi="仿宋" w:cs="Arial"/>
          <w:color w:val="333333"/>
          <w:sz w:val="28"/>
          <w:szCs w:val="32"/>
          <w:shd w:val="clear" w:color="auto" w:fill="FFFFFF"/>
        </w:rPr>
        <w:t>IT</w:t>
      </w:r>
      <w:r w:rsidRPr="00860556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5级。</w:t>
      </w:r>
    </w:p>
    <w:p w:rsidR="008D5D2F" w:rsidRPr="00860556" w:rsidRDefault="008D5D2F" w:rsidP="008D5D2F">
      <w:pPr>
        <w:pStyle w:val="a5"/>
        <w:widowControl/>
        <w:numPr>
          <w:ilvl w:val="0"/>
          <w:numId w:val="3"/>
        </w:numPr>
        <w:spacing w:line="460" w:lineRule="exact"/>
        <w:ind w:left="0" w:firstLine="560"/>
        <w:rPr>
          <w:rFonts w:ascii="仿宋_GB2312" w:eastAsia="仿宋_GB2312" w:hAnsi="仿宋" w:cs="Arial"/>
          <w:color w:val="333333"/>
          <w:sz w:val="28"/>
          <w:szCs w:val="32"/>
          <w:shd w:val="clear" w:color="auto" w:fill="FFFFFF"/>
        </w:rPr>
      </w:pPr>
      <w:r w:rsidRPr="00860556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加工组装完后进行0.5MPa气密性试验，保持15分钟无泄漏</w:t>
      </w:r>
      <w:r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。</w:t>
      </w:r>
    </w:p>
    <w:p w:rsidR="008D5D2F" w:rsidRPr="00860556" w:rsidRDefault="008D5D2F" w:rsidP="008D5D2F">
      <w:pPr>
        <w:pStyle w:val="a5"/>
        <w:widowControl/>
        <w:numPr>
          <w:ilvl w:val="0"/>
          <w:numId w:val="3"/>
        </w:numPr>
        <w:spacing w:line="460" w:lineRule="exact"/>
        <w:ind w:left="0" w:firstLine="560"/>
        <w:rPr>
          <w:rFonts w:ascii="仿宋_GB2312" w:eastAsia="仿宋_GB2312" w:hAnsi="仿宋" w:cs="Arial"/>
          <w:color w:val="333333"/>
          <w:sz w:val="28"/>
          <w:szCs w:val="32"/>
          <w:shd w:val="clear" w:color="auto" w:fill="FFFFFF"/>
        </w:rPr>
      </w:pPr>
      <w:r w:rsidRPr="00860556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提供</w:t>
      </w:r>
      <w:r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从原材料采购到制造完成过程中各个环节的完备的检测记录和报告。</w:t>
      </w:r>
    </w:p>
    <w:p w:rsidR="00582D66" w:rsidRPr="008D5D2F" w:rsidRDefault="00582D66"/>
    <w:sectPr w:rsidR="00582D66" w:rsidRPr="008D5D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D2F" w:rsidRDefault="008D5D2F" w:rsidP="008D5D2F">
      <w:r>
        <w:separator/>
      </w:r>
    </w:p>
  </w:endnote>
  <w:endnote w:type="continuationSeparator" w:id="0">
    <w:p w:rsidR="008D5D2F" w:rsidRDefault="008D5D2F" w:rsidP="008D5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D2F" w:rsidRDefault="008D5D2F" w:rsidP="008D5D2F">
      <w:r>
        <w:separator/>
      </w:r>
    </w:p>
  </w:footnote>
  <w:footnote w:type="continuationSeparator" w:id="0">
    <w:p w:rsidR="008D5D2F" w:rsidRDefault="008D5D2F" w:rsidP="008D5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25631D"/>
    <w:multiLevelType w:val="hybridMultilevel"/>
    <w:tmpl w:val="1B665C64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4DAF72FE"/>
    <w:multiLevelType w:val="hybridMultilevel"/>
    <w:tmpl w:val="29AC1EC4"/>
    <w:lvl w:ilvl="0" w:tplc="B2E818A8">
      <w:start w:val="1"/>
      <w:numFmt w:val="decimal"/>
      <w:lvlText w:val="（%1）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2">
    <w:nsid w:val="4ED62FBE"/>
    <w:multiLevelType w:val="hybridMultilevel"/>
    <w:tmpl w:val="9DC4E61E"/>
    <w:lvl w:ilvl="0" w:tplc="1F02D086">
      <w:start w:val="1"/>
      <w:numFmt w:val="lowerLetter"/>
      <w:lvlText w:val="%1."/>
      <w:lvlJc w:val="left"/>
      <w:pPr>
        <w:ind w:left="1287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75C"/>
    <w:rsid w:val="004E275C"/>
    <w:rsid w:val="00582D66"/>
    <w:rsid w:val="008D5D2F"/>
    <w:rsid w:val="00D8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CC7DD4C-21FA-44DD-AC6A-9BEC1123A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D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5D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5D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5D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5D2F"/>
    <w:rPr>
      <w:sz w:val="18"/>
      <w:szCs w:val="18"/>
    </w:rPr>
  </w:style>
  <w:style w:type="paragraph" w:styleId="a5">
    <w:name w:val="List Paragraph"/>
    <w:basedOn w:val="a"/>
    <w:uiPriority w:val="34"/>
    <w:qFormat/>
    <w:rsid w:val="008D5D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706</Characters>
  <Application>Microsoft Office Word</Application>
  <DocSecurity>0</DocSecurity>
  <Lines>5</Lines>
  <Paragraphs>1</Paragraphs>
  <ScaleCrop>false</ScaleCrop>
  <Company>中国石油大学</Company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周晗</dc:creator>
  <cp:keywords/>
  <dc:description/>
  <cp:lastModifiedBy>周晗</cp:lastModifiedBy>
  <cp:revision>2</cp:revision>
  <dcterms:created xsi:type="dcterms:W3CDTF">2018-03-01T01:48:00Z</dcterms:created>
  <dcterms:modified xsi:type="dcterms:W3CDTF">2018-03-01T01:48:00Z</dcterms:modified>
</cp:coreProperties>
</file>